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E0CD23" w14:textId="77777777" w:rsidR="00F55561" w:rsidRPr="00F55561" w:rsidRDefault="00F55561" w:rsidP="00F555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5556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Instrukcja bezpieczeństwa – Poduszka na krzesło ogrodowe</w:t>
      </w:r>
    </w:p>
    <w:p w14:paraId="632AAB1A" w14:textId="77777777" w:rsidR="00F55561" w:rsidRPr="00F55561" w:rsidRDefault="00F55561" w:rsidP="00F55561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55561">
        <w:rPr>
          <w:rFonts w:ascii="Times New Roman" w:eastAsia="Times New Roman" w:hAnsi="Times New Roman" w:cs="Times New Roman"/>
          <w:kern w:val="0"/>
          <w14:ligatures w14:val="none"/>
        </w:rPr>
        <w:pict w14:anchorId="40721BE1">
          <v:rect id="_x0000_i1025" style="width:0;height:1.5pt" o:hralign="center" o:hrstd="t" o:hr="t" fillcolor="#a0a0a0" stroked="f"/>
        </w:pict>
      </w:r>
    </w:p>
    <w:p w14:paraId="76F2FA28" w14:textId="77777777" w:rsidR="00F55561" w:rsidRPr="00F55561" w:rsidRDefault="00F55561" w:rsidP="00F555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5556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WAŻNE INFORMACJE DOTYCZĄCE BEZPIECZEŃSTWA</w:t>
      </w:r>
    </w:p>
    <w:p w14:paraId="6273B815" w14:textId="77777777" w:rsidR="00F55561" w:rsidRPr="00F55561" w:rsidRDefault="00F55561" w:rsidP="00F555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5556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1. Przeznaczenie produktu</w:t>
      </w:r>
      <w:r w:rsidRPr="00F55561">
        <w:rPr>
          <w:rFonts w:ascii="Times New Roman" w:eastAsia="Times New Roman" w:hAnsi="Times New Roman" w:cs="Times New Roman"/>
          <w:kern w:val="0"/>
          <w14:ligatures w14:val="none"/>
        </w:rPr>
        <w:br/>
        <w:t>Poduszka przeznaczona jest do stosowania na krzesłach ogrodowych jako element zwiększający komfort siedzenia.</w:t>
      </w:r>
      <w:r w:rsidRPr="00F55561">
        <w:rPr>
          <w:rFonts w:ascii="Times New Roman" w:eastAsia="Times New Roman" w:hAnsi="Times New Roman" w:cs="Times New Roman"/>
          <w:kern w:val="0"/>
          <w14:ligatures w14:val="none"/>
        </w:rPr>
        <w:br/>
        <w:t>Produkt może być używany w ogrodzie, na tarasie, balkonie oraz w innych przestrzeniach zewnętrznych.</w:t>
      </w:r>
      <w:r w:rsidRPr="00F55561">
        <w:rPr>
          <w:rFonts w:ascii="Times New Roman" w:eastAsia="Times New Roman" w:hAnsi="Times New Roman" w:cs="Times New Roman"/>
          <w:kern w:val="0"/>
          <w14:ligatures w14:val="none"/>
        </w:rPr>
        <w:br/>
        <w:t>Poduszka nie jest zabawką i nie powinna być używana przez dzieci do zabawy.</w:t>
      </w:r>
      <w:r w:rsidRPr="00F55561">
        <w:rPr>
          <w:rFonts w:ascii="Times New Roman" w:eastAsia="Times New Roman" w:hAnsi="Times New Roman" w:cs="Times New Roman"/>
          <w:kern w:val="0"/>
          <w14:ligatures w14:val="none"/>
        </w:rPr>
        <w:br/>
        <w:t>Produkt przeznaczony jest wyłącznie do użytku zgodnego z jego funkcją – jako poduszka siedziskowo-</w:t>
      </w:r>
      <w:proofErr w:type="spellStart"/>
      <w:r w:rsidRPr="00F55561">
        <w:rPr>
          <w:rFonts w:ascii="Times New Roman" w:eastAsia="Times New Roman" w:hAnsi="Times New Roman" w:cs="Times New Roman"/>
          <w:kern w:val="0"/>
          <w14:ligatures w14:val="none"/>
        </w:rPr>
        <w:t>oparciowa</w:t>
      </w:r>
      <w:proofErr w:type="spellEnd"/>
      <w:r w:rsidRPr="00F55561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0C69D8AC" w14:textId="77777777" w:rsidR="00F55561" w:rsidRPr="00F55561" w:rsidRDefault="00F55561" w:rsidP="00F55561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55561">
        <w:rPr>
          <w:rFonts w:ascii="Times New Roman" w:eastAsia="Times New Roman" w:hAnsi="Times New Roman" w:cs="Times New Roman"/>
          <w:kern w:val="0"/>
          <w14:ligatures w14:val="none"/>
        </w:rPr>
        <w:pict w14:anchorId="74A46046">
          <v:rect id="_x0000_i1026" style="width:0;height:1.5pt" o:hralign="center" o:hrstd="t" o:hr="t" fillcolor="#a0a0a0" stroked="f"/>
        </w:pict>
      </w:r>
    </w:p>
    <w:p w14:paraId="53A9E632" w14:textId="77777777" w:rsidR="00F55561" w:rsidRPr="00F55561" w:rsidRDefault="00F55561" w:rsidP="00F555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5556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2. Parametry techniczne i materiał</w:t>
      </w:r>
      <w:r w:rsidRPr="00F55561">
        <w:rPr>
          <w:rFonts w:ascii="Times New Roman" w:eastAsia="Times New Roman" w:hAnsi="Times New Roman" w:cs="Times New Roman"/>
          <w:kern w:val="0"/>
          <w14:ligatures w14:val="none"/>
        </w:rPr>
        <w:br/>
        <w:t>• Produkt: poduszka na krzesło ogrodowe.</w:t>
      </w:r>
      <w:r w:rsidRPr="00F55561">
        <w:rPr>
          <w:rFonts w:ascii="Times New Roman" w:eastAsia="Times New Roman" w:hAnsi="Times New Roman" w:cs="Times New Roman"/>
          <w:kern w:val="0"/>
          <w14:ligatures w14:val="none"/>
        </w:rPr>
        <w:br/>
        <w:t>• Poszycie: tkanina wodoodporna.</w:t>
      </w:r>
      <w:r w:rsidRPr="00F55561">
        <w:rPr>
          <w:rFonts w:ascii="Times New Roman" w:eastAsia="Times New Roman" w:hAnsi="Times New Roman" w:cs="Times New Roman"/>
          <w:kern w:val="0"/>
          <w14:ligatures w14:val="none"/>
        </w:rPr>
        <w:br/>
        <w:t>• Tkanina posiada właściwości anty-UV, dzięki czemu pomaga ograniczyć blaknięcie koloru i wspiera trwałość wizualną produktu przez kilka sezonów.</w:t>
      </w:r>
      <w:r w:rsidRPr="00F55561">
        <w:rPr>
          <w:rFonts w:ascii="Times New Roman" w:eastAsia="Times New Roman" w:hAnsi="Times New Roman" w:cs="Times New Roman"/>
          <w:kern w:val="0"/>
          <w14:ligatures w14:val="none"/>
        </w:rPr>
        <w:br/>
        <w:t>• Wypełnienie: miękkie wypełnienie zwiększające komfort siedzenia.</w:t>
      </w:r>
      <w:r w:rsidRPr="00F55561">
        <w:rPr>
          <w:rFonts w:ascii="Times New Roman" w:eastAsia="Times New Roman" w:hAnsi="Times New Roman" w:cs="Times New Roman"/>
          <w:kern w:val="0"/>
          <w14:ligatures w14:val="none"/>
        </w:rPr>
        <w:br/>
        <w:t>• Produkt wyposażony jest w troki / paski mocujące, które ułatwiają stabilne przymocowanie poduszki do krzesła.</w:t>
      </w:r>
      <w:r w:rsidRPr="00F55561">
        <w:rPr>
          <w:rFonts w:ascii="Times New Roman" w:eastAsia="Times New Roman" w:hAnsi="Times New Roman" w:cs="Times New Roman"/>
          <w:kern w:val="0"/>
          <w14:ligatures w14:val="none"/>
        </w:rPr>
        <w:br/>
        <w:t>• Produkt wykonany jest z materiałów bezpiecznych i nietoksycznych.</w:t>
      </w:r>
      <w:r w:rsidRPr="00F55561">
        <w:rPr>
          <w:rFonts w:ascii="Times New Roman" w:eastAsia="Times New Roman" w:hAnsi="Times New Roman" w:cs="Times New Roman"/>
          <w:kern w:val="0"/>
          <w14:ligatures w14:val="none"/>
        </w:rPr>
        <w:br/>
        <w:t>• Produkt nie zawiera substancji SVHC w stężeniu powyżej 0,1%.</w:t>
      </w:r>
    </w:p>
    <w:p w14:paraId="37F0F058" w14:textId="77777777" w:rsidR="00F55561" w:rsidRPr="00F55561" w:rsidRDefault="00F55561" w:rsidP="00F55561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55561">
        <w:rPr>
          <w:rFonts w:ascii="Times New Roman" w:eastAsia="Times New Roman" w:hAnsi="Times New Roman" w:cs="Times New Roman"/>
          <w:kern w:val="0"/>
          <w14:ligatures w14:val="none"/>
        </w:rPr>
        <w:pict w14:anchorId="610E5FF4">
          <v:rect id="_x0000_i1027" style="width:0;height:1.5pt" o:hralign="center" o:hrstd="t" o:hr="t" fillcolor="#a0a0a0" stroked="f"/>
        </w:pict>
      </w:r>
    </w:p>
    <w:p w14:paraId="31413430" w14:textId="77777777" w:rsidR="00F55561" w:rsidRPr="00F55561" w:rsidRDefault="00F55561" w:rsidP="00F555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5556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3. Zasady bezpiecznego użytkowania</w:t>
      </w:r>
      <w:r w:rsidRPr="00F55561">
        <w:rPr>
          <w:rFonts w:ascii="Times New Roman" w:eastAsia="Times New Roman" w:hAnsi="Times New Roman" w:cs="Times New Roman"/>
          <w:kern w:val="0"/>
          <w14:ligatures w14:val="none"/>
        </w:rPr>
        <w:br/>
        <w:t>• Przed użyciem upewnić się, że poduszka jest prawidłowo ułożona na krześle.</w:t>
      </w:r>
      <w:r w:rsidRPr="00F55561">
        <w:rPr>
          <w:rFonts w:ascii="Times New Roman" w:eastAsia="Times New Roman" w:hAnsi="Times New Roman" w:cs="Times New Roman"/>
          <w:kern w:val="0"/>
          <w14:ligatures w14:val="none"/>
        </w:rPr>
        <w:br/>
        <w:t>• Poduszkę należy mocować do krzesła za pomocą troków / pasków, jeżeli produkt je posiada.</w:t>
      </w:r>
      <w:r w:rsidRPr="00F55561">
        <w:rPr>
          <w:rFonts w:ascii="Times New Roman" w:eastAsia="Times New Roman" w:hAnsi="Times New Roman" w:cs="Times New Roman"/>
          <w:kern w:val="0"/>
          <w14:ligatures w14:val="none"/>
        </w:rPr>
        <w:br/>
        <w:t>• Używać wyłącznie na stabilnych i prawidłowo ustawionych krzesłach ogrodowych.</w:t>
      </w:r>
      <w:r w:rsidRPr="00F55561">
        <w:rPr>
          <w:rFonts w:ascii="Times New Roman" w:eastAsia="Times New Roman" w:hAnsi="Times New Roman" w:cs="Times New Roman"/>
          <w:kern w:val="0"/>
          <w14:ligatures w14:val="none"/>
        </w:rPr>
        <w:br/>
        <w:t>• Nie używać poduszki jako materaca, zabawki, podkładki ochronnej ani elementu amortyzującego upadek.</w:t>
      </w:r>
      <w:r w:rsidRPr="00F55561">
        <w:rPr>
          <w:rFonts w:ascii="Times New Roman" w:eastAsia="Times New Roman" w:hAnsi="Times New Roman" w:cs="Times New Roman"/>
          <w:kern w:val="0"/>
          <w14:ligatures w14:val="none"/>
        </w:rPr>
        <w:br/>
        <w:t>• Nie stawać na poduszce ani nie używać jej jako podestu.</w:t>
      </w:r>
      <w:r w:rsidRPr="00F55561">
        <w:rPr>
          <w:rFonts w:ascii="Times New Roman" w:eastAsia="Times New Roman" w:hAnsi="Times New Roman" w:cs="Times New Roman"/>
          <w:kern w:val="0"/>
          <w14:ligatures w14:val="none"/>
        </w:rPr>
        <w:br/>
        <w:t>• Nie używać produktu w przypadku rozdarcia materiału, uszkodzenia szwów lub wydostawania się wypełnienia.</w:t>
      </w:r>
      <w:r w:rsidRPr="00F55561">
        <w:rPr>
          <w:rFonts w:ascii="Times New Roman" w:eastAsia="Times New Roman" w:hAnsi="Times New Roman" w:cs="Times New Roman"/>
          <w:kern w:val="0"/>
          <w14:ligatures w14:val="none"/>
        </w:rPr>
        <w:br/>
        <w:t>• W czasie silnego deszczu, burzy, gradu lub mrozu zaleca się schowanie poduszki w suche miejsce.</w:t>
      </w:r>
      <w:r w:rsidRPr="00F55561">
        <w:rPr>
          <w:rFonts w:ascii="Times New Roman" w:eastAsia="Times New Roman" w:hAnsi="Times New Roman" w:cs="Times New Roman"/>
          <w:kern w:val="0"/>
          <w14:ligatures w14:val="none"/>
        </w:rPr>
        <w:br/>
        <w:t>• Pomimo właściwości wodoodpornych nie należy pozostawiać produktu przez długi czas w stojącej wodzie lub w warunkach stałej wilgoci.</w:t>
      </w:r>
    </w:p>
    <w:p w14:paraId="2D7BF592" w14:textId="77777777" w:rsidR="00F55561" w:rsidRPr="00F55561" w:rsidRDefault="00F55561" w:rsidP="00F55561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55561">
        <w:rPr>
          <w:rFonts w:ascii="Times New Roman" w:eastAsia="Times New Roman" w:hAnsi="Times New Roman" w:cs="Times New Roman"/>
          <w:kern w:val="0"/>
          <w14:ligatures w14:val="none"/>
        </w:rPr>
        <w:pict w14:anchorId="7F83FDA9">
          <v:rect id="_x0000_i1028" style="width:0;height:1.5pt" o:hralign="center" o:hrstd="t" o:hr="t" fillcolor="#a0a0a0" stroked="f"/>
        </w:pict>
      </w:r>
    </w:p>
    <w:p w14:paraId="0788BD9B" w14:textId="77777777" w:rsidR="00F55561" w:rsidRPr="00F55561" w:rsidRDefault="00F55561" w:rsidP="00F555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5556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4. Czyszczenie i konserwacja</w:t>
      </w:r>
      <w:r w:rsidRPr="00F55561">
        <w:rPr>
          <w:rFonts w:ascii="Times New Roman" w:eastAsia="Times New Roman" w:hAnsi="Times New Roman" w:cs="Times New Roman"/>
          <w:kern w:val="0"/>
          <w14:ligatures w14:val="none"/>
        </w:rPr>
        <w:br/>
        <w:t>• Czyścić ręcznie miękką, wilgotną ściereczką.</w:t>
      </w:r>
      <w:r w:rsidRPr="00F55561">
        <w:rPr>
          <w:rFonts w:ascii="Times New Roman" w:eastAsia="Times New Roman" w:hAnsi="Times New Roman" w:cs="Times New Roman"/>
          <w:kern w:val="0"/>
          <w14:ligatures w14:val="none"/>
        </w:rPr>
        <w:br/>
        <w:t>• W przypadku zabrudzenia używać letniej wody i delikatnego detergentu.</w:t>
      </w:r>
      <w:r w:rsidRPr="00F55561">
        <w:rPr>
          <w:rFonts w:ascii="Times New Roman" w:eastAsia="Times New Roman" w:hAnsi="Times New Roman" w:cs="Times New Roman"/>
          <w:kern w:val="0"/>
          <w14:ligatures w14:val="none"/>
        </w:rPr>
        <w:br/>
        <w:t>• Nie stosować agresywnych środków chemicznych, wybielaczy ani rozpuszczalników.</w:t>
      </w:r>
      <w:r w:rsidRPr="00F55561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F55561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t>• Nie prać w pralce, jeśli producent nie wskazał inaczej na metce produktu.</w:t>
      </w:r>
      <w:r w:rsidRPr="00F55561">
        <w:rPr>
          <w:rFonts w:ascii="Times New Roman" w:eastAsia="Times New Roman" w:hAnsi="Times New Roman" w:cs="Times New Roman"/>
          <w:kern w:val="0"/>
          <w14:ligatures w14:val="none"/>
        </w:rPr>
        <w:br/>
        <w:t>• Nie suszyć w suszarce bębnowej.</w:t>
      </w:r>
      <w:r w:rsidRPr="00F55561">
        <w:rPr>
          <w:rFonts w:ascii="Times New Roman" w:eastAsia="Times New Roman" w:hAnsi="Times New Roman" w:cs="Times New Roman"/>
          <w:kern w:val="0"/>
          <w14:ligatures w14:val="none"/>
        </w:rPr>
        <w:br/>
        <w:t>• Nie prasować.</w:t>
      </w:r>
      <w:r w:rsidRPr="00F55561">
        <w:rPr>
          <w:rFonts w:ascii="Times New Roman" w:eastAsia="Times New Roman" w:hAnsi="Times New Roman" w:cs="Times New Roman"/>
          <w:kern w:val="0"/>
          <w14:ligatures w14:val="none"/>
        </w:rPr>
        <w:br/>
        <w:t>• Przed przechowywaniem dokładnie wysuszyć, aby zapobiec powstawaniu pleśni i nieprzyjemnych zapachów.</w:t>
      </w:r>
    </w:p>
    <w:p w14:paraId="23DE9570" w14:textId="77777777" w:rsidR="00F55561" w:rsidRPr="00F55561" w:rsidRDefault="00F55561" w:rsidP="00F55561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55561">
        <w:rPr>
          <w:rFonts w:ascii="Times New Roman" w:eastAsia="Times New Roman" w:hAnsi="Times New Roman" w:cs="Times New Roman"/>
          <w:kern w:val="0"/>
          <w14:ligatures w14:val="none"/>
        </w:rPr>
        <w:pict w14:anchorId="05A73D6D">
          <v:rect id="_x0000_i1029" style="width:0;height:1.5pt" o:hralign="center" o:hrstd="t" o:hr="t" fillcolor="#a0a0a0" stroked="f"/>
        </w:pict>
      </w:r>
    </w:p>
    <w:p w14:paraId="2D17B105" w14:textId="77777777" w:rsidR="00F55561" w:rsidRPr="00F55561" w:rsidRDefault="00F55561" w:rsidP="00F555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5556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5. Ostrzeżenia</w:t>
      </w:r>
      <w:r w:rsidRPr="00F55561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F55561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F55561">
        <w:rPr>
          <w:rFonts w:ascii="Times New Roman" w:eastAsia="Times New Roman" w:hAnsi="Times New Roman" w:cs="Times New Roman"/>
          <w:kern w:val="0"/>
          <w14:ligatures w14:val="none"/>
        </w:rPr>
        <w:t xml:space="preserve"> Produkt przeznaczony wyłącznie jako poduszka na krzesło ogrodowe.</w:t>
      </w:r>
      <w:r w:rsidRPr="00F55561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F55561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F55561">
        <w:rPr>
          <w:rFonts w:ascii="Times New Roman" w:eastAsia="Times New Roman" w:hAnsi="Times New Roman" w:cs="Times New Roman"/>
          <w:kern w:val="0"/>
          <w14:ligatures w14:val="none"/>
        </w:rPr>
        <w:t xml:space="preserve"> Produkt nie jest zabawką – trzymać z dala od dzieci bez nadzoru.</w:t>
      </w:r>
      <w:r w:rsidRPr="00F55561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F55561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F55561">
        <w:rPr>
          <w:rFonts w:ascii="Times New Roman" w:eastAsia="Times New Roman" w:hAnsi="Times New Roman" w:cs="Times New Roman"/>
          <w:kern w:val="0"/>
          <w14:ligatures w14:val="none"/>
        </w:rPr>
        <w:t xml:space="preserve"> Nie stosować w pobliżu otwartego ognia ani źródeł wysokiej temperatury.</w:t>
      </w:r>
      <w:r w:rsidRPr="00F55561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F55561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F55561">
        <w:rPr>
          <w:rFonts w:ascii="Times New Roman" w:eastAsia="Times New Roman" w:hAnsi="Times New Roman" w:cs="Times New Roman"/>
          <w:kern w:val="0"/>
          <w14:ligatures w14:val="none"/>
        </w:rPr>
        <w:t xml:space="preserve"> Nie używać produktu, jeśli materiał, szwy, troki lub wypełnienie są uszkodzone.</w:t>
      </w:r>
      <w:r w:rsidRPr="00F55561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F55561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F55561">
        <w:rPr>
          <w:rFonts w:ascii="Times New Roman" w:eastAsia="Times New Roman" w:hAnsi="Times New Roman" w:cs="Times New Roman"/>
          <w:kern w:val="0"/>
          <w14:ligatures w14:val="none"/>
        </w:rPr>
        <w:t xml:space="preserve"> Mokra poduszka może zwiększać ryzyko poślizgnięcia się – przed użyciem upewnić się, że produkt jest stabilnie ułożony.</w:t>
      </w:r>
      <w:r w:rsidRPr="00F55561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F55561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F55561">
        <w:rPr>
          <w:rFonts w:ascii="Times New Roman" w:eastAsia="Times New Roman" w:hAnsi="Times New Roman" w:cs="Times New Roman"/>
          <w:kern w:val="0"/>
          <w14:ligatures w14:val="none"/>
        </w:rPr>
        <w:t xml:space="preserve"> Nie pozostawiać produktu w warunkach silnego wiatru bez zabezpieczenia.</w:t>
      </w:r>
    </w:p>
    <w:p w14:paraId="00EEE3AA" w14:textId="77777777" w:rsidR="00F55561" w:rsidRPr="00F55561" w:rsidRDefault="00F55561" w:rsidP="00F55561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55561">
        <w:rPr>
          <w:rFonts w:ascii="Times New Roman" w:eastAsia="Times New Roman" w:hAnsi="Times New Roman" w:cs="Times New Roman"/>
          <w:kern w:val="0"/>
          <w14:ligatures w14:val="none"/>
        </w:rPr>
        <w:pict w14:anchorId="7BEC29FA">
          <v:rect id="_x0000_i1030" style="width:0;height:1.5pt" o:hralign="center" o:hrstd="t" o:hr="t" fillcolor="#a0a0a0" stroked="f"/>
        </w:pict>
      </w:r>
    </w:p>
    <w:p w14:paraId="67A091E0" w14:textId="77777777" w:rsidR="00F55561" w:rsidRPr="00F55561" w:rsidRDefault="00F55561" w:rsidP="00F555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5556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6. Informacje o opakowaniu</w:t>
      </w:r>
      <w:r w:rsidRPr="00F55561">
        <w:rPr>
          <w:rFonts w:ascii="Times New Roman" w:eastAsia="Times New Roman" w:hAnsi="Times New Roman" w:cs="Times New Roman"/>
          <w:kern w:val="0"/>
          <w14:ligatures w14:val="none"/>
        </w:rPr>
        <w:br/>
        <w:t>• Produkt jest pakowany w opakowanie foliowe zabezpieczające podczas transportu.</w:t>
      </w:r>
      <w:r w:rsidRPr="00F55561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F55561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F55561">
        <w:rPr>
          <w:rFonts w:ascii="Times New Roman" w:eastAsia="Times New Roman" w:hAnsi="Times New Roman" w:cs="Times New Roman"/>
          <w:kern w:val="0"/>
          <w14:ligatures w14:val="none"/>
        </w:rPr>
        <w:t xml:space="preserve"> Folia nie jest zabawką – istnieje ryzyko uduszenia.</w:t>
      </w:r>
      <w:r w:rsidRPr="00F55561">
        <w:rPr>
          <w:rFonts w:ascii="Times New Roman" w:eastAsia="Times New Roman" w:hAnsi="Times New Roman" w:cs="Times New Roman"/>
          <w:kern w:val="0"/>
          <w14:ligatures w14:val="none"/>
        </w:rPr>
        <w:br/>
        <w:t>• Trzymać opakowanie z dala od niemowląt i dzieci.</w:t>
      </w:r>
      <w:r w:rsidRPr="00F55561">
        <w:rPr>
          <w:rFonts w:ascii="Times New Roman" w:eastAsia="Times New Roman" w:hAnsi="Times New Roman" w:cs="Times New Roman"/>
          <w:kern w:val="0"/>
          <w14:ligatures w14:val="none"/>
        </w:rPr>
        <w:br/>
        <w:t>• Po rozpakowaniu folię należy niezwłocznie wyrzucić lub przekazać do recyklingu.</w:t>
      </w:r>
    </w:p>
    <w:p w14:paraId="16092328" w14:textId="77777777" w:rsidR="00F55561" w:rsidRPr="00F55561" w:rsidRDefault="00F55561" w:rsidP="00F55561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55561">
        <w:rPr>
          <w:rFonts w:ascii="Times New Roman" w:eastAsia="Times New Roman" w:hAnsi="Times New Roman" w:cs="Times New Roman"/>
          <w:kern w:val="0"/>
          <w14:ligatures w14:val="none"/>
        </w:rPr>
        <w:pict w14:anchorId="2E13628B">
          <v:rect id="_x0000_i1031" style="width:0;height:1.5pt" o:hralign="center" o:hrstd="t" o:hr="t" fillcolor="#a0a0a0" stroked="f"/>
        </w:pict>
      </w:r>
    </w:p>
    <w:p w14:paraId="7796803B" w14:textId="77777777" w:rsidR="00F55561" w:rsidRPr="00F55561" w:rsidRDefault="00F55561" w:rsidP="00F555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5556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7. Utylizacja</w:t>
      </w:r>
      <w:r w:rsidRPr="00F55561">
        <w:rPr>
          <w:rFonts w:ascii="Times New Roman" w:eastAsia="Times New Roman" w:hAnsi="Times New Roman" w:cs="Times New Roman"/>
          <w:kern w:val="0"/>
          <w14:ligatures w14:val="none"/>
        </w:rPr>
        <w:br/>
        <w:t>• Produkt oraz jego opakowanie należy przekazać do selektywnej zbiórki odpadów tekstylnych i tworzyw sztucznych.</w:t>
      </w:r>
      <w:r w:rsidRPr="00F55561">
        <w:rPr>
          <w:rFonts w:ascii="Times New Roman" w:eastAsia="Times New Roman" w:hAnsi="Times New Roman" w:cs="Times New Roman"/>
          <w:kern w:val="0"/>
          <w14:ligatures w14:val="none"/>
        </w:rPr>
        <w:br/>
        <w:t>• Nie wyrzucać do odpadów komunalnych.</w:t>
      </w:r>
      <w:r w:rsidRPr="00F55561">
        <w:rPr>
          <w:rFonts w:ascii="Times New Roman" w:eastAsia="Times New Roman" w:hAnsi="Times New Roman" w:cs="Times New Roman"/>
          <w:kern w:val="0"/>
          <w14:ligatures w14:val="none"/>
        </w:rPr>
        <w:br/>
        <w:t>• Zużyty lub uszkodzony produkt zutylizować zgodnie z lokalnymi przepisami dotyczącymi gospodarki odpadami.</w:t>
      </w:r>
    </w:p>
    <w:p w14:paraId="63C25B4E" w14:textId="77777777" w:rsidR="00F55561" w:rsidRPr="00F55561" w:rsidRDefault="00F55561" w:rsidP="00F55561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55561">
        <w:rPr>
          <w:rFonts w:ascii="Times New Roman" w:eastAsia="Times New Roman" w:hAnsi="Times New Roman" w:cs="Times New Roman"/>
          <w:kern w:val="0"/>
          <w14:ligatures w14:val="none"/>
        </w:rPr>
        <w:pict w14:anchorId="38B838C0">
          <v:rect id="_x0000_i1032" style="width:0;height:1.5pt" o:hralign="center" o:hrstd="t" o:hr="t" fillcolor="#a0a0a0" stroked="f"/>
        </w:pict>
      </w:r>
    </w:p>
    <w:p w14:paraId="3235B38D" w14:textId="77777777" w:rsidR="00F55561" w:rsidRPr="00F55561" w:rsidRDefault="00F55561" w:rsidP="00F555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5556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8. Bezpieczeństwo i zgodność z przepisami</w:t>
      </w:r>
      <w:r w:rsidRPr="00F55561">
        <w:rPr>
          <w:rFonts w:ascii="Times New Roman" w:eastAsia="Times New Roman" w:hAnsi="Times New Roman" w:cs="Times New Roman"/>
          <w:kern w:val="0"/>
          <w14:ligatures w14:val="none"/>
        </w:rPr>
        <w:br/>
        <w:t>Produkt spełnia wymagania Rozporządzenia (UE) 2023/988 (GPSR) dotyczącego ogólnego bezpieczeństwa produktów.</w:t>
      </w:r>
      <w:r w:rsidRPr="00F55561">
        <w:rPr>
          <w:rFonts w:ascii="Times New Roman" w:eastAsia="Times New Roman" w:hAnsi="Times New Roman" w:cs="Times New Roman"/>
          <w:kern w:val="0"/>
          <w14:ligatures w14:val="none"/>
        </w:rPr>
        <w:br/>
        <w:t>Produkt jest bezpieczny w użytkowaniu zgodnie z przeznaczeniem i wykonany z materiałów przeznaczonych do kontaktu z użytkownikiem.</w:t>
      </w:r>
      <w:r w:rsidRPr="00F55561">
        <w:rPr>
          <w:rFonts w:ascii="Times New Roman" w:eastAsia="Times New Roman" w:hAnsi="Times New Roman" w:cs="Times New Roman"/>
          <w:kern w:val="0"/>
          <w14:ligatures w14:val="none"/>
        </w:rPr>
        <w:br/>
        <w:t>Produkt nie zawiera szkodliwych substancji w stężeniu powyżej dopuszczalnych limitów.</w:t>
      </w:r>
    </w:p>
    <w:p w14:paraId="5135F77F" w14:textId="77777777" w:rsidR="00F55561" w:rsidRPr="00F55561" w:rsidRDefault="00F55561" w:rsidP="00F55561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55561">
        <w:rPr>
          <w:rFonts w:ascii="Times New Roman" w:eastAsia="Times New Roman" w:hAnsi="Times New Roman" w:cs="Times New Roman"/>
          <w:kern w:val="0"/>
          <w14:ligatures w14:val="none"/>
        </w:rPr>
        <w:pict w14:anchorId="0E65F7D1">
          <v:rect id="_x0000_i1033" style="width:0;height:1.5pt" o:hralign="center" o:hrstd="t" o:hr="t" fillcolor="#a0a0a0" stroked="f"/>
        </w:pict>
      </w:r>
    </w:p>
    <w:p w14:paraId="1E64A3B9" w14:textId="3FFF9953" w:rsidR="00F55561" w:rsidRPr="00F55561" w:rsidRDefault="00F55561" w:rsidP="00F555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5556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Producent / Dystrybutor:</w:t>
      </w:r>
      <w:r w:rsidRPr="00F55561">
        <w:rPr>
          <w:rFonts w:ascii="Times New Roman" w:eastAsia="Times New Roman" w:hAnsi="Times New Roman" w:cs="Times New Roman"/>
          <w:kern w:val="0"/>
          <w14:ligatures w14:val="none"/>
        </w:rPr>
        <w:br/>
        <w:t>TEXCORP Sp. z o.o.</w:t>
      </w:r>
      <w:r w:rsidRPr="00F55561">
        <w:rPr>
          <w:rFonts w:ascii="Times New Roman" w:eastAsia="Times New Roman" w:hAnsi="Times New Roman" w:cs="Times New Roman"/>
          <w:kern w:val="0"/>
          <w14:ligatures w14:val="none"/>
        </w:rPr>
        <w:br/>
        <w:t>Głogowska 31/33</w:t>
      </w:r>
      <w:r w:rsidRPr="00F55561">
        <w:rPr>
          <w:rFonts w:ascii="Times New Roman" w:eastAsia="Times New Roman" w:hAnsi="Times New Roman" w:cs="Times New Roman"/>
          <w:kern w:val="0"/>
          <w14:ligatures w14:val="none"/>
        </w:rPr>
        <w:br/>
        <w:t>60-702 Poznań, Polska</w:t>
      </w:r>
      <w:r w:rsidRPr="00F55561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F55561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t>E-mail: office@texcorp.pl</w:t>
      </w:r>
      <w:r w:rsidRPr="00F55561">
        <w:rPr>
          <w:rFonts w:ascii="Times New Roman" w:eastAsia="Times New Roman" w:hAnsi="Times New Roman" w:cs="Times New Roman"/>
          <w:kern w:val="0"/>
          <w14:ligatures w14:val="none"/>
        </w:rPr>
        <w:br/>
        <w:t>Telefon: +48 728 976</w:t>
      </w:r>
      <w:r>
        <w:rPr>
          <w:rFonts w:ascii="Times New Roman" w:eastAsia="Times New Roman" w:hAnsi="Times New Roman" w:cs="Times New Roman"/>
          <w:kern w:val="0"/>
          <w14:ligatures w14:val="none"/>
        </w:rPr>
        <w:t> </w:t>
      </w:r>
      <w:r w:rsidRPr="00F55561">
        <w:rPr>
          <w:rFonts w:ascii="Times New Roman" w:eastAsia="Times New Roman" w:hAnsi="Times New Roman" w:cs="Times New Roman"/>
          <w:kern w:val="0"/>
          <w14:ligatures w14:val="none"/>
        </w:rPr>
        <w:t>693</w:t>
      </w:r>
    </w:p>
    <w:p w14:paraId="3251128D" w14:textId="77777777" w:rsidR="009E03C7" w:rsidRDefault="009E03C7"/>
    <w:sectPr w:rsidR="009E03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48CE"/>
    <w:rsid w:val="001965D6"/>
    <w:rsid w:val="004048CE"/>
    <w:rsid w:val="00633731"/>
    <w:rsid w:val="009E03C7"/>
    <w:rsid w:val="00D84323"/>
    <w:rsid w:val="00F55561"/>
    <w:rsid w:val="00FC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6CAA2D-A244-488D-B98C-A49A2D5A3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048C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048C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048C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048C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048C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048C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048C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048C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048C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048C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048C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048C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048C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048C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048C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048C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048C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048C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048C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048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048C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048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048C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048C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048C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048C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048C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048C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048CE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F555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Pogrubienie">
    <w:name w:val="Strong"/>
    <w:basedOn w:val="Domylnaczcionkaakapitu"/>
    <w:uiPriority w:val="22"/>
    <w:qFormat/>
    <w:rsid w:val="00F5556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560</Words>
  <Characters>3363</Characters>
  <Application>Microsoft Office Word</Application>
  <DocSecurity>0</DocSecurity>
  <Lines>28</Lines>
  <Paragraphs>7</Paragraphs>
  <ScaleCrop>false</ScaleCrop>
  <Company/>
  <LinksUpToDate>false</LinksUpToDate>
  <CharactersWithSpaces>3916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3</cp:revision>
  <cp:lastPrinted>2026-05-26T07:50:00Z</cp:lastPrinted>
  <dcterms:created xsi:type="dcterms:W3CDTF">2026-05-26T07:48:00Z</dcterms:created>
  <dcterms:modified xsi:type="dcterms:W3CDTF">2026-05-26T07:51:00Z</dcterms:modified>
</cp:coreProperties>
</file>